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945F337" w14:textId="77777777" w:rsidR="0085132F" w:rsidRPr="00A03FF9" w:rsidRDefault="0085132F" w:rsidP="0085132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03FF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904C9D" w14:textId="604724BB" w:rsidR="0085132F" w:rsidRPr="00A03FF9" w:rsidRDefault="0085132F" w:rsidP="0085132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03FF9">
        <w:rPr>
          <w:rFonts w:ascii="Corbel" w:hAnsi="Corbel"/>
          <w:b/>
          <w:smallCaps/>
          <w:sz w:val="24"/>
          <w:szCs w:val="24"/>
          <w:lang w:eastAsia="ar-SA"/>
        </w:rPr>
        <w:t>dotyczy cyklu kształcenia 20</w:t>
      </w:r>
      <w:r>
        <w:rPr>
          <w:rFonts w:ascii="Corbel" w:hAnsi="Corbel"/>
          <w:b/>
          <w:smallCaps/>
          <w:sz w:val="24"/>
          <w:szCs w:val="24"/>
          <w:lang w:eastAsia="ar-SA"/>
        </w:rPr>
        <w:t>2</w:t>
      </w:r>
      <w:r w:rsidR="00B73233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A03FF9">
        <w:rPr>
          <w:rFonts w:ascii="Corbel" w:hAnsi="Corbel"/>
          <w:b/>
          <w:smallCaps/>
          <w:sz w:val="24"/>
          <w:szCs w:val="24"/>
          <w:lang w:eastAsia="ar-SA"/>
        </w:rPr>
        <w:t>-202</w:t>
      </w:r>
      <w:r w:rsidR="00B73233">
        <w:rPr>
          <w:rFonts w:ascii="Corbel" w:hAnsi="Corbel"/>
          <w:b/>
          <w:smallCaps/>
          <w:sz w:val="24"/>
          <w:szCs w:val="24"/>
          <w:lang w:eastAsia="ar-SA"/>
        </w:rPr>
        <w:t>8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3D2305F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85132F" w:rsidRPr="0085132F">
        <w:rPr>
          <w:rFonts w:ascii="Corbel" w:hAnsi="Corbel"/>
          <w:sz w:val="20"/>
          <w:szCs w:val="20"/>
        </w:rPr>
        <w:t>202</w:t>
      </w:r>
      <w:r w:rsidR="00B73233">
        <w:rPr>
          <w:rFonts w:ascii="Corbel" w:hAnsi="Corbel"/>
          <w:sz w:val="20"/>
          <w:szCs w:val="20"/>
        </w:rPr>
        <w:t>5</w:t>
      </w:r>
      <w:r w:rsidR="0085132F" w:rsidRPr="0085132F">
        <w:rPr>
          <w:rFonts w:ascii="Corbel" w:hAnsi="Corbel"/>
          <w:sz w:val="20"/>
          <w:szCs w:val="20"/>
        </w:rPr>
        <w:t>/202</w:t>
      </w:r>
      <w:r w:rsidR="00B73233">
        <w:rPr>
          <w:rFonts w:ascii="Corbel" w:hAnsi="Corbel"/>
          <w:sz w:val="20"/>
          <w:szCs w:val="20"/>
        </w:rPr>
        <w:t>6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132F" w:rsidRPr="00B169DF" w14:paraId="7F56E355" w14:textId="77777777" w:rsidTr="0085132F">
        <w:tc>
          <w:tcPr>
            <w:tcW w:w="2694" w:type="dxa"/>
            <w:vAlign w:val="center"/>
          </w:tcPr>
          <w:p w14:paraId="36A0BFCC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07746C2F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7841">
              <w:rPr>
                <w:rFonts w:ascii="Corbel" w:hAnsi="Corbel"/>
                <w:bCs/>
                <w:sz w:val="24"/>
                <w:szCs w:val="24"/>
              </w:rPr>
              <w:t>Organizacja struktur i zadań administracji publicznej</w:t>
            </w:r>
          </w:p>
        </w:tc>
      </w:tr>
      <w:tr w:rsidR="0085132F" w:rsidRPr="00B169DF" w14:paraId="652FD885" w14:textId="77777777" w:rsidTr="0085132F">
        <w:tc>
          <w:tcPr>
            <w:tcW w:w="2694" w:type="dxa"/>
            <w:vAlign w:val="center"/>
          </w:tcPr>
          <w:p w14:paraId="435C2E50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2698569" w14:textId="1866F7B5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>ASO 09</w:t>
            </w:r>
          </w:p>
        </w:tc>
      </w:tr>
      <w:tr w:rsidR="0085132F" w:rsidRPr="00B169DF" w14:paraId="71BD2763" w14:textId="77777777" w:rsidTr="0085132F">
        <w:tc>
          <w:tcPr>
            <w:tcW w:w="2694" w:type="dxa"/>
            <w:vAlign w:val="center"/>
          </w:tcPr>
          <w:p w14:paraId="77925C2D" w14:textId="77777777" w:rsidR="0085132F" w:rsidRPr="00B169DF" w:rsidRDefault="0085132F" w:rsidP="0085132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4E71FD6" w14:textId="1DE05C56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Prawa i Administracji</w:t>
            </w:r>
          </w:p>
        </w:tc>
      </w:tr>
      <w:tr w:rsidR="0085132F" w:rsidRPr="00B169DF" w14:paraId="7F7A38C9" w14:textId="77777777" w:rsidTr="0085132F">
        <w:tc>
          <w:tcPr>
            <w:tcW w:w="2694" w:type="dxa"/>
            <w:vAlign w:val="center"/>
          </w:tcPr>
          <w:p w14:paraId="009CE838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43430AE3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B3BB89F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132F" w:rsidRPr="00B169DF" w14:paraId="714512BA" w14:textId="77777777" w:rsidTr="0085132F">
        <w:tc>
          <w:tcPr>
            <w:tcW w:w="2694" w:type="dxa"/>
            <w:vAlign w:val="center"/>
          </w:tcPr>
          <w:p w14:paraId="0EE16534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193EF37C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132F" w:rsidRPr="00B169DF" w14:paraId="3F4578B4" w14:textId="77777777" w:rsidTr="0085132F">
        <w:tc>
          <w:tcPr>
            <w:tcW w:w="2694" w:type="dxa"/>
            <w:vAlign w:val="center"/>
          </w:tcPr>
          <w:p w14:paraId="01EC5DCA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1F0FA854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132F" w:rsidRPr="00B169DF" w14:paraId="72A34C14" w14:textId="77777777" w:rsidTr="0085132F">
        <w:tc>
          <w:tcPr>
            <w:tcW w:w="2694" w:type="dxa"/>
            <w:vAlign w:val="center"/>
          </w:tcPr>
          <w:p w14:paraId="67345CEB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36B94E8C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132F" w:rsidRPr="00B169DF" w14:paraId="40738371" w14:textId="77777777" w:rsidTr="0085132F">
        <w:tc>
          <w:tcPr>
            <w:tcW w:w="2694" w:type="dxa"/>
            <w:vAlign w:val="center"/>
          </w:tcPr>
          <w:p w14:paraId="7DAA9505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3704A227" w:rsidR="0085132F" w:rsidRPr="00B169DF" w:rsidRDefault="002940C1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5132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132F" w:rsidRPr="00B169DF" w14:paraId="599CB0B7" w14:textId="77777777" w:rsidTr="0085132F">
        <w:tc>
          <w:tcPr>
            <w:tcW w:w="2694" w:type="dxa"/>
            <w:vAlign w:val="center"/>
          </w:tcPr>
          <w:p w14:paraId="2A865D45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B4E406" w14:textId="70B96C55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2</w:t>
            </w:r>
          </w:p>
        </w:tc>
      </w:tr>
      <w:tr w:rsidR="0085132F" w:rsidRPr="00B169DF" w14:paraId="71B7D949" w14:textId="77777777" w:rsidTr="0085132F">
        <w:tc>
          <w:tcPr>
            <w:tcW w:w="2694" w:type="dxa"/>
            <w:vAlign w:val="center"/>
          </w:tcPr>
          <w:p w14:paraId="6B34441B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147DDC50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B3BB89F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85132F" w:rsidRPr="00B169DF" w14:paraId="4270EDDA" w14:textId="77777777" w:rsidTr="0085132F">
        <w:tc>
          <w:tcPr>
            <w:tcW w:w="2694" w:type="dxa"/>
            <w:vAlign w:val="center"/>
          </w:tcPr>
          <w:p w14:paraId="3517C041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3B799E0A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132F" w:rsidRPr="00B169DF" w14:paraId="1AF54BA1" w14:textId="77777777" w:rsidTr="0085132F">
        <w:tc>
          <w:tcPr>
            <w:tcW w:w="2694" w:type="dxa"/>
            <w:vAlign w:val="center"/>
          </w:tcPr>
          <w:p w14:paraId="01619559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43B0A938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5132F" w:rsidRPr="00B169DF" w14:paraId="58CA0C71" w14:textId="77777777" w:rsidTr="0085132F">
        <w:tc>
          <w:tcPr>
            <w:tcW w:w="2694" w:type="dxa"/>
            <w:vAlign w:val="center"/>
          </w:tcPr>
          <w:p w14:paraId="4F630DC2" w14:textId="77777777" w:rsidR="0085132F" w:rsidRPr="00B169DF" w:rsidRDefault="0085132F" w:rsidP="00851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5214B186" w:rsidR="0085132F" w:rsidRPr="00B169DF" w:rsidRDefault="0085132F" w:rsidP="00851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EF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Małgorzata Grzesik-Kulesza, mgr Dominika Nowak 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85132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5132F" w:rsidRPr="00B169DF" w14:paraId="262CE839" w14:textId="77777777" w:rsidTr="0085132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D4D" w14:textId="4B4AB6A2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0C4D4AD5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0C3C8906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09617523" w:rsidR="0085132F" w:rsidRPr="00B169DF" w:rsidRDefault="0085132F" w:rsidP="00851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77777777" w:rsidR="0085747A" w:rsidRPr="0085132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5132F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85132F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2F04035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DD18E3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132F" w:rsidRPr="00B169DF" w14:paraId="039935C6" w14:textId="0EF116FA" w:rsidTr="0085132F">
        <w:tc>
          <w:tcPr>
            <w:tcW w:w="9520" w:type="dxa"/>
          </w:tcPr>
          <w:p w14:paraId="1FE4112A" w14:textId="0C07189A" w:rsidR="0085132F" w:rsidRPr="00B169DF" w:rsidRDefault="0085132F" w:rsidP="0085132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132F" w:rsidRPr="00B169DF" w14:paraId="3B600DEF" w14:textId="77777777" w:rsidTr="0085132F">
        <w:tc>
          <w:tcPr>
            <w:tcW w:w="845" w:type="dxa"/>
            <w:vAlign w:val="center"/>
          </w:tcPr>
          <w:p w14:paraId="220C0FE2" w14:textId="4809978E" w:rsidR="0085132F" w:rsidRPr="00B169DF" w:rsidRDefault="0085132F" w:rsidP="008513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43CA1A4E" w14:textId="3307F156" w:rsidR="0085132F" w:rsidRPr="00B169DF" w:rsidRDefault="0085132F" w:rsidP="008513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Student powinien uzyskać wiedzę z zakresu struktur i zadań administracji publicznej.</w:t>
            </w:r>
          </w:p>
        </w:tc>
      </w:tr>
      <w:tr w:rsidR="0085132F" w:rsidRPr="00B169DF" w14:paraId="7ECD90AE" w14:textId="77777777" w:rsidTr="0085132F">
        <w:tc>
          <w:tcPr>
            <w:tcW w:w="845" w:type="dxa"/>
            <w:vAlign w:val="center"/>
          </w:tcPr>
          <w:p w14:paraId="6F035D5E" w14:textId="0213FFA4" w:rsidR="0085132F" w:rsidRPr="00B169DF" w:rsidRDefault="0085132F" w:rsidP="0085132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F21CD4A" w14:textId="5442F3B8" w:rsidR="0085132F" w:rsidRPr="00B169DF" w:rsidRDefault="0085132F" w:rsidP="008513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węzłowych problemów dotyczących struktur i zadań administracji publicznej. </w:t>
            </w:r>
          </w:p>
        </w:tc>
      </w:tr>
    </w:tbl>
    <w:p w14:paraId="1F793FB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3B9BC02F" w14:textId="77777777" w:rsidTr="0085132F">
        <w:tc>
          <w:tcPr>
            <w:tcW w:w="1681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132F" w:rsidRPr="00B169DF" w14:paraId="417D92B7" w14:textId="77777777" w:rsidTr="0085132F">
        <w:tc>
          <w:tcPr>
            <w:tcW w:w="1681" w:type="dxa"/>
          </w:tcPr>
          <w:p w14:paraId="6128988C" w14:textId="2D6015F9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D712C04" w14:textId="5A37A9BA" w:rsidR="0085132F" w:rsidRPr="00B169DF" w:rsidRDefault="0085132F" w:rsidP="00851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F81D8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65" w:type="dxa"/>
          </w:tcPr>
          <w:p w14:paraId="29B28AA5" w14:textId="24772E39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132F" w:rsidRPr="00B169DF" w14:paraId="6B0F764A" w14:textId="77777777" w:rsidTr="0085132F">
        <w:tc>
          <w:tcPr>
            <w:tcW w:w="1681" w:type="dxa"/>
          </w:tcPr>
          <w:p w14:paraId="097247DB" w14:textId="0B34F888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3B5A14" w14:textId="0A2F3940" w:rsidR="0085132F" w:rsidRPr="00B169DF" w:rsidRDefault="0085132F" w:rsidP="00851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14:paraId="7FFB699C" w14:textId="50B3F66F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132F" w:rsidRPr="00B169DF" w14:paraId="7AFD9ED8" w14:textId="77777777" w:rsidTr="0085132F">
        <w:tc>
          <w:tcPr>
            <w:tcW w:w="1681" w:type="dxa"/>
          </w:tcPr>
          <w:p w14:paraId="4B39DD68" w14:textId="2301E448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05EFC79C" w14:textId="1A9F5D79" w:rsidR="0085132F" w:rsidRPr="00B169DF" w:rsidRDefault="0085132F" w:rsidP="00851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5AC96391" w14:textId="6ED1B116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132F" w:rsidRPr="00B169DF" w14:paraId="6790E184" w14:textId="77777777" w:rsidTr="0085132F">
        <w:tc>
          <w:tcPr>
            <w:tcW w:w="1681" w:type="dxa"/>
          </w:tcPr>
          <w:p w14:paraId="0C54C49A" w14:textId="7D8399CA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2B070311" w14:textId="3CAFE3E0" w:rsidR="0085132F" w:rsidRPr="00B169DF" w:rsidRDefault="0085132F" w:rsidP="00851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14:paraId="470D62B7" w14:textId="42C5EE34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5132F" w:rsidRPr="00B169DF" w14:paraId="0C60981D" w14:textId="77777777" w:rsidTr="0085132F">
        <w:tc>
          <w:tcPr>
            <w:tcW w:w="1681" w:type="dxa"/>
          </w:tcPr>
          <w:p w14:paraId="41DB20D4" w14:textId="3E5014F6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0E874AFF" w14:textId="2140F391" w:rsidR="0085132F" w:rsidRPr="00B169DF" w:rsidRDefault="0085132F" w:rsidP="00851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gotowy do </w:t>
            </w:r>
            <w:r w:rsidRPr="00B9587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14:paraId="7754D447" w14:textId="53CCBF1E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85132F" w:rsidRPr="00B169DF" w14:paraId="1DEBE183" w14:textId="77777777" w:rsidTr="0085132F">
        <w:tc>
          <w:tcPr>
            <w:tcW w:w="1681" w:type="dxa"/>
          </w:tcPr>
          <w:p w14:paraId="55E92012" w14:textId="70CCB9A3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6B804840" w14:textId="78FA96F3" w:rsidR="0085132F" w:rsidRPr="00B169DF" w:rsidRDefault="0085132F" w:rsidP="008513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gotowy do </w:t>
            </w:r>
            <w:r w:rsidRP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14:paraId="3360A6CD" w14:textId="407DE87B" w:rsidR="0085132F" w:rsidRPr="00B169DF" w:rsidRDefault="0085132F" w:rsidP="008513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85132F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820BD31" w14:textId="77777777" w:rsidTr="0085132F">
        <w:tc>
          <w:tcPr>
            <w:tcW w:w="9520" w:type="dxa"/>
          </w:tcPr>
          <w:p w14:paraId="413778C4" w14:textId="358B19EC" w:rsidR="0085747A" w:rsidRPr="00B169DF" w:rsidRDefault="008513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Znaczenie terminu organizacja, funkcje organizacji, otoczenie organizacji.</w:t>
            </w:r>
          </w:p>
        </w:tc>
      </w:tr>
      <w:tr w:rsidR="0085747A" w:rsidRPr="00B169DF" w14:paraId="793F307B" w14:textId="77777777" w:rsidTr="0085132F">
        <w:tc>
          <w:tcPr>
            <w:tcW w:w="9520" w:type="dxa"/>
          </w:tcPr>
          <w:p w14:paraId="6B06A6F0" w14:textId="5BE914F4" w:rsidR="0085747A" w:rsidRPr="00B169DF" w:rsidRDefault="008513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Struktura organizacyjna – pojęcie, elementy, etapy tworzenia struktur.</w:t>
            </w:r>
          </w:p>
        </w:tc>
      </w:tr>
      <w:tr w:rsidR="0085747A" w:rsidRPr="00B169DF" w14:paraId="499B74F8" w14:textId="77777777" w:rsidTr="0085132F">
        <w:tc>
          <w:tcPr>
            <w:tcW w:w="9520" w:type="dxa"/>
          </w:tcPr>
          <w:p w14:paraId="0833E316" w14:textId="117E9FF9" w:rsidR="0085747A" w:rsidRPr="00B169DF" w:rsidRDefault="008513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Postaci działań zorganizowanych w administracji.</w:t>
            </w:r>
          </w:p>
        </w:tc>
      </w:tr>
      <w:tr w:rsidR="0085132F" w:rsidRPr="00B169DF" w14:paraId="09181451" w14:textId="77777777" w:rsidTr="0085132F">
        <w:tc>
          <w:tcPr>
            <w:tcW w:w="9520" w:type="dxa"/>
          </w:tcPr>
          <w:p w14:paraId="67B79691" w14:textId="660C314F" w:rsidR="0085132F" w:rsidRPr="00B169DF" w:rsidRDefault="008513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Cel</w:t>
            </w:r>
            <w:r>
              <w:rPr>
                <w:rFonts w:ascii="Corbel" w:hAnsi="Corbel"/>
                <w:sz w:val="24"/>
                <w:szCs w:val="24"/>
              </w:rPr>
              <w:t xml:space="preserve"> i m</w:t>
            </w:r>
            <w:r w:rsidRPr="0085132F">
              <w:rPr>
                <w:rFonts w:ascii="Corbel" w:hAnsi="Corbel"/>
                <w:sz w:val="24"/>
                <w:szCs w:val="24"/>
              </w:rPr>
              <w:t>isja administracji publicznej.</w:t>
            </w:r>
          </w:p>
        </w:tc>
      </w:tr>
      <w:tr w:rsidR="0085132F" w:rsidRPr="00B169DF" w14:paraId="61D4AA55" w14:textId="77777777" w:rsidTr="0085132F">
        <w:tc>
          <w:tcPr>
            <w:tcW w:w="9520" w:type="dxa"/>
          </w:tcPr>
          <w:p w14:paraId="1F5A2F48" w14:textId="72DEBD09" w:rsidR="0085132F" w:rsidRPr="00B169DF" w:rsidRDefault="008513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Istota administracji publicznej i jej struktura organizacyjna.</w:t>
            </w:r>
          </w:p>
        </w:tc>
      </w:tr>
      <w:tr w:rsidR="0085132F" w:rsidRPr="00B169DF" w14:paraId="72FFE6B0" w14:textId="77777777" w:rsidTr="0085132F">
        <w:tc>
          <w:tcPr>
            <w:tcW w:w="9520" w:type="dxa"/>
          </w:tcPr>
          <w:p w14:paraId="436ACB23" w14:textId="50C1EF26" w:rsidR="0085132F" w:rsidRPr="00B169DF" w:rsidRDefault="0085132F" w:rsidP="0085132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Relacje między organami – zasady organizacji administracji publicznej – centralizacja, decentralizacja, koncentracja, dekoncentracja, hierarchiczne podporządkowanie.</w:t>
            </w:r>
          </w:p>
        </w:tc>
      </w:tr>
      <w:tr w:rsidR="0085132F" w:rsidRPr="00B169DF" w14:paraId="380B778D" w14:textId="77777777" w:rsidTr="0085132F">
        <w:tc>
          <w:tcPr>
            <w:tcW w:w="9520" w:type="dxa"/>
          </w:tcPr>
          <w:p w14:paraId="22BFED9D" w14:textId="190E1B1A" w:rsidR="0085132F" w:rsidRPr="00B169DF" w:rsidRDefault="0085132F" w:rsidP="0085132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lastRenderedPageBreak/>
              <w:t>Zależności organizacyjne w administracji publicznej – nadzór, kontrola, kierownictwo, podległość służbowa, koordynacja, współdziałanie.</w:t>
            </w:r>
          </w:p>
        </w:tc>
      </w:tr>
      <w:tr w:rsidR="0085132F" w:rsidRPr="00B169DF" w14:paraId="66D97A9A" w14:textId="77777777" w:rsidTr="0085132F">
        <w:tc>
          <w:tcPr>
            <w:tcW w:w="9520" w:type="dxa"/>
          </w:tcPr>
          <w:p w14:paraId="23900340" w14:textId="79795776" w:rsidR="0085132F" w:rsidRPr="00B169DF" w:rsidRDefault="0085132F" w:rsidP="0085132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Jednostki organizacyjne w administracji – urzędy i jednostki pomocnicze (sekretariat, gabinet, departament, biuro, rola kierownika jednostki).</w:t>
            </w:r>
          </w:p>
        </w:tc>
      </w:tr>
      <w:tr w:rsidR="0085132F" w:rsidRPr="00B169DF" w14:paraId="3A5F155E" w14:textId="77777777" w:rsidTr="0085132F">
        <w:tc>
          <w:tcPr>
            <w:tcW w:w="9520" w:type="dxa"/>
          </w:tcPr>
          <w:p w14:paraId="639DDE1E" w14:textId="76810CBA" w:rsidR="0085132F" w:rsidRPr="00B169DF" w:rsidRDefault="0085132F" w:rsidP="0085132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Akty wewnętrzne regulujące strukturę wewnętrzną – statut, regulamin organizacyjny, schemat organizacyjny. Organizacja urzędu administracji publicznej.</w:t>
            </w:r>
          </w:p>
        </w:tc>
      </w:tr>
      <w:tr w:rsidR="0085132F" w:rsidRPr="00B169DF" w14:paraId="17101661" w14:textId="77777777" w:rsidTr="0085132F">
        <w:tc>
          <w:tcPr>
            <w:tcW w:w="9520" w:type="dxa"/>
          </w:tcPr>
          <w:p w14:paraId="3CEE250C" w14:textId="1FD87729" w:rsidR="0085132F" w:rsidRPr="00B169DF" w:rsidRDefault="0085132F" w:rsidP="0085132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 xml:space="preserve">Realizacja zadań publicznych – formy organizacyjno-prawne, zlecanie zadań podmiotom zewnętrznym, współtworzenie zadań publicznych. Partycypacja </w:t>
            </w:r>
            <w:r w:rsidR="00BD43D3">
              <w:rPr>
                <w:rFonts w:ascii="Corbel" w:hAnsi="Corbel"/>
                <w:sz w:val="24"/>
                <w:szCs w:val="24"/>
              </w:rPr>
              <w:t>publiczna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132F" w:rsidRPr="00B169DF" w14:paraId="33D90F4E" w14:textId="77777777" w:rsidTr="0085132F">
        <w:tc>
          <w:tcPr>
            <w:tcW w:w="9520" w:type="dxa"/>
          </w:tcPr>
          <w:p w14:paraId="4ACCF4D3" w14:textId="3A9720EF" w:rsidR="0085132F" w:rsidRPr="00B169DF" w:rsidRDefault="0085132F" w:rsidP="0085132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Zarządzanie jakością w administracji publicznej.</w:t>
            </w:r>
          </w:p>
        </w:tc>
      </w:tr>
      <w:tr w:rsidR="0085132F" w:rsidRPr="00B169DF" w14:paraId="0BF9703C" w14:textId="77777777" w:rsidTr="0085132F">
        <w:tc>
          <w:tcPr>
            <w:tcW w:w="9520" w:type="dxa"/>
          </w:tcPr>
          <w:p w14:paraId="79534E8D" w14:textId="4092F8EE" w:rsidR="0085132F" w:rsidRPr="00B169DF" w:rsidRDefault="0085132F" w:rsidP="0085132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Zarządzanie zasobami ludzkimi w administracji publicznej.</w:t>
            </w:r>
          </w:p>
        </w:tc>
      </w:tr>
      <w:tr w:rsidR="0085132F" w:rsidRPr="00B169DF" w14:paraId="2E138D7E" w14:textId="77777777" w:rsidTr="0085132F">
        <w:tc>
          <w:tcPr>
            <w:tcW w:w="9520" w:type="dxa"/>
          </w:tcPr>
          <w:p w14:paraId="0D87CEC1" w14:textId="6E51967D" w:rsidR="0085132F" w:rsidRPr="00B169DF" w:rsidRDefault="0085132F" w:rsidP="0085132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Rozwój wiedzy i kompetencji pracowników administracji publicznej.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85132F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AA7424E" w14:textId="77777777" w:rsidTr="0085132F">
        <w:tc>
          <w:tcPr>
            <w:tcW w:w="9520" w:type="dxa"/>
          </w:tcPr>
          <w:p w14:paraId="3E486714" w14:textId="6734B695" w:rsidR="0085747A" w:rsidRPr="00B169DF" w:rsidRDefault="008513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Analiza pojęcia organizacji – studia przypadków.</w:t>
            </w:r>
          </w:p>
        </w:tc>
      </w:tr>
      <w:tr w:rsidR="0085747A" w:rsidRPr="00B169DF" w14:paraId="20FC07D9" w14:textId="77777777" w:rsidTr="0085132F">
        <w:tc>
          <w:tcPr>
            <w:tcW w:w="9520" w:type="dxa"/>
          </w:tcPr>
          <w:p w14:paraId="7DA79495" w14:textId="3B41BBA4" w:rsidR="0085747A" w:rsidRPr="00B169DF" w:rsidRDefault="0085132F" w:rsidP="0085132F">
            <w:pPr>
              <w:pStyle w:val="Akapitzlist"/>
              <w:tabs>
                <w:tab w:val="left" w:pos="108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Budowanie struktury organizacyjnej – projektowanie prostych struktur.</w:t>
            </w:r>
          </w:p>
        </w:tc>
      </w:tr>
      <w:tr w:rsidR="0085747A" w:rsidRPr="00B169DF" w14:paraId="65A54889" w14:textId="77777777" w:rsidTr="0085132F">
        <w:tc>
          <w:tcPr>
            <w:tcW w:w="9520" w:type="dxa"/>
          </w:tcPr>
          <w:p w14:paraId="7FC5E313" w14:textId="532DEC87" w:rsidR="0085747A" w:rsidRPr="00B169DF" w:rsidRDefault="008513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Mapowanie procesów i działań zorganizowanych w urzędzie.</w:t>
            </w:r>
          </w:p>
        </w:tc>
      </w:tr>
      <w:tr w:rsidR="0085132F" w:rsidRPr="00B169DF" w14:paraId="228336EB" w14:textId="77777777" w:rsidTr="0085132F">
        <w:tc>
          <w:tcPr>
            <w:tcW w:w="9520" w:type="dxa"/>
          </w:tcPr>
          <w:p w14:paraId="24711D71" w14:textId="28F7FCC7" w:rsidR="0085132F" w:rsidRPr="00B169DF" w:rsidRDefault="008513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Formułowanie celów i misji instytucji publicznych.</w:t>
            </w:r>
          </w:p>
        </w:tc>
      </w:tr>
      <w:tr w:rsidR="0085132F" w:rsidRPr="00B169DF" w14:paraId="5B47B8DA" w14:textId="77777777" w:rsidTr="0085132F">
        <w:tc>
          <w:tcPr>
            <w:tcW w:w="9520" w:type="dxa"/>
          </w:tcPr>
          <w:p w14:paraId="24DD5D0E" w14:textId="47A68279" w:rsidR="0085132F" w:rsidRPr="00B169DF" w:rsidRDefault="008513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Studium organizacji administracji rządowej i samorządowej.</w:t>
            </w:r>
          </w:p>
        </w:tc>
      </w:tr>
      <w:tr w:rsidR="0085132F" w:rsidRPr="00B169DF" w14:paraId="3E15CC65" w14:textId="77777777" w:rsidTr="0085132F">
        <w:tc>
          <w:tcPr>
            <w:tcW w:w="9520" w:type="dxa"/>
          </w:tcPr>
          <w:p w14:paraId="5AD87BE4" w14:textId="76D377E5" w:rsidR="0085132F" w:rsidRPr="00B169DF" w:rsidRDefault="008513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Analiza przypadków centralizacji i decentralizacji w Polsce.</w:t>
            </w:r>
          </w:p>
        </w:tc>
      </w:tr>
      <w:tr w:rsidR="0085132F" w:rsidRPr="00B169DF" w14:paraId="1636A9E5" w14:textId="77777777" w:rsidTr="0085132F">
        <w:tc>
          <w:tcPr>
            <w:tcW w:w="9520" w:type="dxa"/>
          </w:tcPr>
          <w:p w14:paraId="71D1BC6E" w14:textId="121DC81E" w:rsidR="0085132F" w:rsidRPr="00B169DF" w:rsidRDefault="008513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132F">
              <w:rPr>
                <w:rFonts w:ascii="Corbel" w:hAnsi="Corbel"/>
                <w:sz w:val="24"/>
                <w:szCs w:val="24"/>
              </w:rPr>
              <w:t>Relacje organizacyjne –</w:t>
            </w:r>
            <w:r w:rsidR="00BD43D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132F">
              <w:rPr>
                <w:rFonts w:ascii="Corbel" w:hAnsi="Corbel"/>
                <w:sz w:val="24"/>
                <w:szCs w:val="24"/>
              </w:rPr>
              <w:t>analiza przykładów.</w:t>
            </w:r>
          </w:p>
        </w:tc>
      </w:tr>
      <w:tr w:rsidR="0085132F" w:rsidRPr="00B169DF" w14:paraId="7A3616BB" w14:textId="77777777" w:rsidTr="0085132F">
        <w:tc>
          <w:tcPr>
            <w:tcW w:w="9520" w:type="dxa"/>
          </w:tcPr>
          <w:p w14:paraId="2430ABA8" w14:textId="2676E3F7" w:rsidR="0085132F" w:rsidRPr="00B169DF" w:rsidRDefault="00BD43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43D3">
              <w:rPr>
                <w:rFonts w:ascii="Corbel" w:hAnsi="Corbel"/>
                <w:sz w:val="24"/>
                <w:szCs w:val="24"/>
              </w:rPr>
              <w:t>Tworzenie schematu organizacyjnego urzędu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132F" w:rsidRPr="00B169DF" w14:paraId="13F3F3D3" w14:textId="77777777" w:rsidTr="0085132F">
        <w:tc>
          <w:tcPr>
            <w:tcW w:w="9520" w:type="dxa"/>
          </w:tcPr>
          <w:p w14:paraId="3313A6D4" w14:textId="72848823" w:rsidR="0085132F" w:rsidRPr="00B169DF" w:rsidRDefault="00BD43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Statut i r</w:t>
            </w:r>
            <w:r w:rsidRPr="00BD43D3">
              <w:rPr>
                <w:rFonts w:ascii="Corbel" w:hAnsi="Corbel"/>
                <w:sz w:val="24"/>
                <w:szCs w:val="24"/>
              </w:rPr>
              <w:t>egulamin organizacyjny – analiza przykładowych</w:t>
            </w:r>
            <w:r>
              <w:rPr>
                <w:rFonts w:ascii="Corbel" w:hAnsi="Corbel"/>
                <w:sz w:val="24"/>
                <w:szCs w:val="24"/>
              </w:rPr>
              <w:t xml:space="preserve"> aktów</w:t>
            </w:r>
            <w:r w:rsidRPr="00BD43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132F" w:rsidRPr="00B169DF" w14:paraId="2DF93EDF" w14:textId="77777777" w:rsidTr="0085132F">
        <w:tc>
          <w:tcPr>
            <w:tcW w:w="9520" w:type="dxa"/>
          </w:tcPr>
          <w:p w14:paraId="1AB85DF5" w14:textId="00C61875" w:rsidR="0085132F" w:rsidRPr="00BD43D3" w:rsidRDefault="00BD43D3" w:rsidP="00BD43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43D3">
              <w:rPr>
                <w:rFonts w:ascii="Corbel" w:hAnsi="Corbel"/>
                <w:sz w:val="24"/>
                <w:szCs w:val="24"/>
              </w:rPr>
              <w:t>Formy realizacji zadań publicznych – praca na dokumentach i orzecznictwie.</w:t>
            </w:r>
          </w:p>
        </w:tc>
      </w:tr>
      <w:tr w:rsidR="0085132F" w:rsidRPr="00B169DF" w14:paraId="1BD6E73F" w14:textId="77777777" w:rsidTr="0085132F">
        <w:tc>
          <w:tcPr>
            <w:tcW w:w="9520" w:type="dxa"/>
          </w:tcPr>
          <w:p w14:paraId="3AD516C2" w14:textId="5C7854D2" w:rsidR="0085132F" w:rsidRPr="00B169DF" w:rsidRDefault="00BD43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43D3">
              <w:rPr>
                <w:rFonts w:ascii="Corbel" w:hAnsi="Corbel"/>
                <w:sz w:val="24"/>
                <w:szCs w:val="24"/>
              </w:rPr>
              <w:t>Zarządzanie jakością – analiza standardów i dobre praktyki.</w:t>
            </w:r>
          </w:p>
        </w:tc>
      </w:tr>
      <w:tr w:rsidR="00BD43D3" w:rsidRPr="00B169DF" w14:paraId="37C0FCBF" w14:textId="77777777" w:rsidTr="0085132F">
        <w:tc>
          <w:tcPr>
            <w:tcW w:w="9520" w:type="dxa"/>
          </w:tcPr>
          <w:p w14:paraId="4A04DDE2" w14:textId="5EFE3D8F" w:rsidR="00BD43D3" w:rsidRPr="00B169DF" w:rsidRDefault="00BD43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43D3">
              <w:rPr>
                <w:rFonts w:ascii="Corbel" w:hAnsi="Corbel"/>
                <w:sz w:val="24"/>
                <w:szCs w:val="24"/>
              </w:rPr>
              <w:t>Zarządzanie zasobami ludzkimi – symulacja rekrutacji i oceny pracownika.</w:t>
            </w:r>
          </w:p>
        </w:tc>
      </w:tr>
      <w:tr w:rsidR="00BD43D3" w:rsidRPr="00B169DF" w14:paraId="2C37D6AC" w14:textId="77777777" w:rsidTr="0085132F">
        <w:tc>
          <w:tcPr>
            <w:tcW w:w="9520" w:type="dxa"/>
          </w:tcPr>
          <w:p w14:paraId="5EFD0864" w14:textId="66125A5F" w:rsidR="00BD43D3" w:rsidRPr="00B169DF" w:rsidRDefault="00BD43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43D3">
              <w:rPr>
                <w:rFonts w:ascii="Corbel" w:hAnsi="Corbel"/>
                <w:sz w:val="24"/>
                <w:szCs w:val="24"/>
              </w:rPr>
              <w:t>Rozwijanie kompetencji pracowników administracji – projekt planu szkoleń.</w:t>
            </w:r>
          </w:p>
        </w:tc>
      </w:tr>
      <w:tr w:rsidR="00BD43D3" w:rsidRPr="00B169DF" w14:paraId="55F44EA7" w14:textId="77777777" w:rsidTr="0085132F">
        <w:tc>
          <w:tcPr>
            <w:tcW w:w="9520" w:type="dxa"/>
          </w:tcPr>
          <w:p w14:paraId="5234FDAA" w14:textId="1B55EED4" w:rsidR="00BD43D3" w:rsidRPr="00BD43D3" w:rsidRDefault="00BD43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rzeczywistych form partycypacji publicznej.</w:t>
            </w:r>
          </w:p>
        </w:tc>
      </w:tr>
    </w:tbl>
    <w:p w14:paraId="10DC9AB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759D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33D9C29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1880C6" w14:textId="77777777" w:rsidR="00BD43D3" w:rsidRPr="00AC46A3" w:rsidRDefault="00BD43D3" w:rsidP="00BD43D3">
      <w:pPr>
        <w:pStyle w:val="Punktygwne"/>
        <w:spacing w:before="0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W</w:t>
      </w:r>
      <w:r w:rsidRPr="00AC46A3">
        <w:rPr>
          <w:rFonts w:ascii="Corbel" w:hAnsi="Corbel"/>
          <w:b w:val="0"/>
          <w:smallCaps w:val="0"/>
          <w:sz w:val="20"/>
          <w:szCs w:val="20"/>
        </w:rPr>
        <w:t xml:space="preserve">ykłady: wykład z prezentacją multimedialną, dyskusja, analiza przypadków, </w:t>
      </w:r>
    </w:p>
    <w:p w14:paraId="0003AC51" w14:textId="0D8C2C29" w:rsidR="00E960BB" w:rsidRPr="00BD43D3" w:rsidRDefault="00BD43D3" w:rsidP="00BD43D3">
      <w:pPr>
        <w:pStyle w:val="Punktygwne"/>
        <w:jc w:val="both"/>
        <w:rPr>
          <w:rFonts w:ascii="Corbel" w:hAnsi="Corbel"/>
          <w:b w:val="0"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Ć</w:t>
      </w:r>
      <w:r w:rsidRPr="00AC46A3">
        <w:rPr>
          <w:rFonts w:ascii="Corbel" w:hAnsi="Corbel"/>
          <w:b w:val="0"/>
          <w:smallCaps w:val="0"/>
          <w:sz w:val="20"/>
          <w:szCs w:val="20"/>
        </w:rPr>
        <w:t xml:space="preserve">wiczenia: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analiza tekstów z dyskusją</w:t>
      </w:r>
      <w:r>
        <w:rPr>
          <w:rFonts w:ascii="Corbel" w:hAnsi="Corbel"/>
          <w:b w:val="0"/>
          <w:smallCaps w:val="0"/>
          <w:sz w:val="20"/>
          <w:szCs w:val="20"/>
        </w:rPr>
        <w:t xml:space="preserve">, </w:t>
      </w:r>
      <w:r w:rsidRPr="00AC46A3">
        <w:rPr>
          <w:rFonts w:ascii="Corbel" w:hAnsi="Corbel"/>
          <w:b w:val="0"/>
          <w:smallCaps w:val="0"/>
          <w:sz w:val="20"/>
          <w:szCs w:val="20"/>
        </w:rPr>
        <w:t xml:space="preserve">dyskusja, analiza przypadków, praca w grupie, </w:t>
      </w:r>
      <w:r>
        <w:rPr>
          <w:rFonts w:ascii="Corbel" w:hAnsi="Corbel"/>
          <w:b w:val="0"/>
          <w:smallCaps w:val="0"/>
          <w:sz w:val="20"/>
          <w:szCs w:val="20"/>
        </w:rPr>
        <w:t xml:space="preserve">projekt praktyczny, </w:t>
      </w:r>
      <w:r w:rsidRPr="00AC46A3">
        <w:rPr>
          <w:rFonts w:ascii="Corbel" w:hAnsi="Corbel"/>
          <w:b w:val="0"/>
          <w:smallCaps w:val="0"/>
          <w:sz w:val="20"/>
          <w:szCs w:val="20"/>
        </w:rPr>
        <w:t>prezentacja/referat.</w:t>
      </w: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BD43D3">
        <w:tc>
          <w:tcPr>
            <w:tcW w:w="1962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D43D3" w:rsidRPr="00B169DF" w14:paraId="09D9FB5C" w14:textId="77777777" w:rsidTr="00BD43D3">
        <w:tc>
          <w:tcPr>
            <w:tcW w:w="1962" w:type="dxa"/>
          </w:tcPr>
          <w:p w14:paraId="42E0D1B2" w14:textId="61D1428D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5D96917" w14:textId="33F304CC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</w:t>
            </w:r>
          </w:p>
        </w:tc>
        <w:tc>
          <w:tcPr>
            <w:tcW w:w="2117" w:type="dxa"/>
          </w:tcPr>
          <w:p w14:paraId="40A15F83" w14:textId="0D0BDD54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BD43D3" w:rsidRPr="00B169DF" w14:paraId="25A8CA60" w14:textId="77777777" w:rsidTr="00BD43D3">
        <w:tc>
          <w:tcPr>
            <w:tcW w:w="1962" w:type="dxa"/>
          </w:tcPr>
          <w:p w14:paraId="0A8CB8F0" w14:textId="1B36A37A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39F91B9" w14:textId="1A2A4F7F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17" w:type="dxa"/>
          </w:tcPr>
          <w:p w14:paraId="2BA64B70" w14:textId="64387C3F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BD43D3" w:rsidRPr="00B169DF" w14:paraId="63A457DE" w14:textId="77777777" w:rsidTr="00BD43D3">
        <w:tc>
          <w:tcPr>
            <w:tcW w:w="1962" w:type="dxa"/>
          </w:tcPr>
          <w:p w14:paraId="6F8C77CF" w14:textId="6603772B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7ADD3083" w14:textId="2DFF973F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29B1C96" w14:textId="415A1192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BD43D3" w:rsidRPr="00B169DF" w14:paraId="158B5EC5" w14:textId="77777777" w:rsidTr="00BD43D3">
        <w:tc>
          <w:tcPr>
            <w:tcW w:w="1962" w:type="dxa"/>
          </w:tcPr>
          <w:p w14:paraId="68B6B545" w14:textId="3760E508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454F9A0" w14:textId="1B3F3954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w grupie</w:t>
            </w:r>
          </w:p>
        </w:tc>
        <w:tc>
          <w:tcPr>
            <w:tcW w:w="2117" w:type="dxa"/>
          </w:tcPr>
          <w:p w14:paraId="0AF935A3" w14:textId="638701B0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D43D3" w:rsidRPr="00B169DF" w14:paraId="5391B19D" w14:textId="77777777" w:rsidTr="00BD43D3">
        <w:tc>
          <w:tcPr>
            <w:tcW w:w="1962" w:type="dxa"/>
          </w:tcPr>
          <w:p w14:paraId="66F0F0F7" w14:textId="4D58A34A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44592998" w14:textId="5C7D2C5E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17" w:type="dxa"/>
          </w:tcPr>
          <w:p w14:paraId="2B9D7B58" w14:textId="491BEDDC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BD43D3" w:rsidRPr="00B169DF" w14:paraId="3E393080" w14:textId="77777777" w:rsidTr="00BD43D3">
        <w:tc>
          <w:tcPr>
            <w:tcW w:w="1962" w:type="dxa"/>
          </w:tcPr>
          <w:p w14:paraId="693042C3" w14:textId="4F80F759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7B7E2614" w14:textId="219DF6CA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17" w:type="dxa"/>
          </w:tcPr>
          <w:p w14:paraId="3187B50B" w14:textId="4411549C" w:rsidR="00BD43D3" w:rsidRPr="00B169DF" w:rsidRDefault="00BD43D3" w:rsidP="00BD43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3AC267D1" w14:textId="56D2FBB8" w:rsidR="00BD43D3" w:rsidRPr="00544B2D" w:rsidRDefault="00BD43D3" w:rsidP="00BD43D3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4B2D">
              <w:rPr>
                <w:rFonts w:ascii="Corbel" w:hAnsi="Corbel"/>
                <w:b w:val="0"/>
                <w:smallCaps w:val="0"/>
                <w:szCs w:val="24"/>
              </w:rPr>
              <w:t xml:space="preserve">Wykład: egzamin ustny lub pisemny – do uzyskania oceny pozytywnej wymagane jest osiągnięcie </w:t>
            </w:r>
            <w:r>
              <w:rPr>
                <w:rFonts w:ascii="Corbel" w:hAnsi="Corbel"/>
                <w:b w:val="0"/>
                <w:smallCaps w:val="0"/>
              </w:rPr>
              <w:t>powyżej</w:t>
            </w:r>
            <w:r w:rsidRPr="4B3BB89F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544B2D">
              <w:rPr>
                <w:rFonts w:ascii="Corbel" w:hAnsi="Corbel"/>
                <w:b w:val="0"/>
                <w:smallCaps w:val="0"/>
                <w:szCs w:val="24"/>
              </w:rPr>
              <w:t>50% poprawnych odpowiedzi.  Kryteria oceniania aktualny stan prawny, kompletność odpowiedzi, poprawna terminologia, właściwe zastosowanie uzyskanej wiedzy.</w:t>
            </w:r>
          </w:p>
          <w:p w14:paraId="3FA5CEC7" w14:textId="05E6C021" w:rsidR="0085747A" w:rsidRPr="00B169DF" w:rsidRDefault="00BD43D3" w:rsidP="00BD4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4B3BB89F">
              <w:rPr>
                <w:rFonts w:ascii="Corbel" w:hAnsi="Corbel"/>
                <w:b w:val="0"/>
                <w:smallCaps w:val="0"/>
              </w:rPr>
              <w:t xml:space="preserve">Ćwiczenia: kolokwium zaliczeniowe (do uzyskania oceny pozytywnej wymagane jest osiągnięcie </w:t>
            </w:r>
            <w:r>
              <w:rPr>
                <w:rFonts w:ascii="Corbel" w:hAnsi="Corbel"/>
                <w:b w:val="0"/>
                <w:smallCaps w:val="0"/>
              </w:rPr>
              <w:t>powyżej</w:t>
            </w:r>
            <w:r w:rsidRPr="4B3BB89F">
              <w:rPr>
                <w:rFonts w:ascii="Corbel" w:hAnsi="Corbel"/>
                <w:b w:val="0"/>
                <w:smallCaps w:val="0"/>
              </w:rPr>
              <w:t xml:space="preserve"> 50% poprawnych odpowiedzi), aktywność na zajęciach, obecność na zajęciach. Kryteria oceniania</w:t>
            </w:r>
            <w:r>
              <w:rPr>
                <w:rFonts w:ascii="Corbel" w:hAnsi="Corbel"/>
                <w:b w:val="0"/>
                <w:smallCaps w:val="0"/>
              </w:rPr>
              <w:t>:</w:t>
            </w:r>
            <w:r w:rsidRPr="4B3BB89F">
              <w:rPr>
                <w:rFonts w:ascii="Corbel" w:hAnsi="Corbel"/>
                <w:b w:val="0"/>
                <w:smallCaps w:val="0"/>
              </w:rPr>
              <w:t xml:space="preserve"> aktualny stan prawny, kompletność odpowiedzi, poprawna terminologia, właściwe zastosowanie uzyskanej wiedzy.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BD43D3">
        <w:tc>
          <w:tcPr>
            <w:tcW w:w="490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D43D3" w:rsidRPr="00B169DF" w14:paraId="67FF57F9" w14:textId="77777777" w:rsidTr="00BD43D3">
        <w:tc>
          <w:tcPr>
            <w:tcW w:w="4902" w:type="dxa"/>
          </w:tcPr>
          <w:p w14:paraId="739AC344" w14:textId="77777777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3420D27" w14:textId="403ABB9F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D43D3" w:rsidRPr="00B169DF" w14:paraId="4992C99B" w14:textId="77777777" w:rsidTr="00BD43D3">
        <w:tc>
          <w:tcPr>
            <w:tcW w:w="4902" w:type="dxa"/>
          </w:tcPr>
          <w:p w14:paraId="49DEDE3F" w14:textId="77777777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600FB38" w14:textId="77777777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EB24F22" w14:textId="283CA37F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D43D3" w:rsidRPr="00B169DF" w14:paraId="20C91050" w14:textId="77777777" w:rsidTr="00BD43D3">
        <w:tc>
          <w:tcPr>
            <w:tcW w:w="4902" w:type="dxa"/>
          </w:tcPr>
          <w:p w14:paraId="1F4D1BB3" w14:textId="77777777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2C5414" w14:textId="77777777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BA269FD" w14:textId="395905B8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D43D3" w:rsidRPr="00B169DF" w14:paraId="01DB9C4E" w14:textId="77777777" w:rsidTr="00BD43D3">
        <w:tc>
          <w:tcPr>
            <w:tcW w:w="4902" w:type="dxa"/>
          </w:tcPr>
          <w:p w14:paraId="5C839B36" w14:textId="77777777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E651C4" w14:textId="273D41BB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BD43D3" w:rsidRPr="00B169DF" w14:paraId="2B806E76" w14:textId="77777777" w:rsidTr="00BD43D3">
        <w:tc>
          <w:tcPr>
            <w:tcW w:w="4902" w:type="dxa"/>
          </w:tcPr>
          <w:p w14:paraId="6108167B" w14:textId="77777777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E5344BB" w14:textId="740F6D42" w:rsidR="00BD43D3" w:rsidRPr="00B169DF" w:rsidRDefault="00BD43D3" w:rsidP="00BD43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438DA50" w14:textId="77777777" w:rsidTr="0071620A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3ED9DE" w14:textId="5C4F86BE" w:rsidR="0085747A" w:rsidRPr="00B169DF" w:rsidRDefault="00BD43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116160EA" w14:textId="77777777" w:rsidTr="0071620A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707C1" w14:textId="483ED2FD" w:rsidR="0085747A" w:rsidRPr="00B169DF" w:rsidRDefault="00BD43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2D4C1F8" w14:textId="77777777" w:rsidTr="0071620A">
        <w:trPr>
          <w:trHeight w:val="397"/>
        </w:trPr>
        <w:tc>
          <w:tcPr>
            <w:tcW w:w="7513" w:type="dxa"/>
          </w:tcPr>
          <w:p w14:paraId="506B5FBE" w14:textId="77777777" w:rsidR="0085747A" w:rsidRDefault="0085747A" w:rsidP="00BD4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BEE0F3" w14:textId="55578F1A" w:rsidR="0085132F" w:rsidRPr="0085132F" w:rsidRDefault="0085132F" w:rsidP="00BD43D3">
            <w:pPr>
              <w:pStyle w:val="Punktygwne"/>
              <w:numPr>
                <w:ilvl w:val="0"/>
                <w:numId w:val="2"/>
              </w:numPr>
              <w:spacing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Pr="008513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Fiołek, A. Łukaszuk-Princ, D. Nowak, I. Bentkowska-Furman, </w:t>
            </w:r>
            <w:r w:rsidRPr="00BD43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Podstawy organizacji pracy w urzędzie administracji publicznej</w:t>
            </w:r>
            <w:r w:rsidRPr="008513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2025</w:t>
            </w:r>
          </w:p>
          <w:p w14:paraId="45C8B234" w14:textId="510290ED" w:rsidR="0085132F" w:rsidRPr="0085132F" w:rsidRDefault="0085132F" w:rsidP="00BD43D3">
            <w:pPr>
              <w:pStyle w:val="Punktygwne"/>
              <w:numPr>
                <w:ilvl w:val="0"/>
                <w:numId w:val="2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13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Gawłowski, K. Makowski, </w:t>
            </w:r>
            <w:r w:rsidRPr="00BD43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Organizacja i zarządzanie w administracji publicznej</w:t>
            </w:r>
            <w:r w:rsidRPr="008513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2025</w:t>
            </w:r>
            <w:r w:rsidR="00BD43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4ACC37E" w14:textId="6A7EC324" w:rsidR="0085132F" w:rsidRPr="00B169DF" w:rsidRDefault="0085132F" w:rsidP="00BD43D3">
            <w:pPr>
              <w:pStyle w:val="Punktygwne"/>
              <w:numPr>
                <w:ilvl w:val="0"/>
                <w:numId w:val="2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13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Chrisidu-Budnik, J. Korczak, A. Pakuła, J. Supernat, Nauka organizacji i zarządzania, Wrocław 2005</w:t>
            </w:r>
            <w:r w:rsidR="00BD43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50F4DDEA" w14:textId="77777777" w:rsidTr="0071620A">
        <w:trPr>
          <w:trHeight w:val="397"/>
        </w:trPr>
        <w:tc>
          <w:tcPr>
            <w:tcW w:w="7513" w:type="dxa"/>
          </w:tcPr>
          <w:p w14:paraId="4D81D514" w14:textId="77777777" w:rsidR="0085747A" w:rsidRDefault="0085747A" w:rsidP="00BD43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C8D6EE2" w14:textId="77777777" w:rsidR="00BD43D3" w:rsidRPr="00BD43D3" w:rsidRDefault="00BD43D3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lastRenderedPageBreak/>
              <w:t xml:space="preserve">A. Mituś, Cel w administracji publicznej i prawie administracyjnym. Studium teoretycznoprawne, Warszawa 2018. </w:t>
            </w:r>
          </w:p>
          <w:p w14:paraId="55F7B272" w14:textId="77777777" w:rsidR="00BD43D3" w:rsidRDefault="00BD43D3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Olech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Partycypacja publiczna. O uczestnictwie w życiu wspólnoty lokalnej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2011. </w:t>
            </w:r>
          </w:p>
          <w:p w14:paraId="1A859D3A" w14:textId="374EB359" w:rsidR="00BD43D3" w:rsidRPr="00936B6C" w:rsidRDefault="00BD43D3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D.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Sześciło (red</w:t>
            </w:r>
            <w:r w:rsidR="00C109F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),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Administracja i zarządzanie publiczne. Nauka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br/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o współczesnej administracji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, Stowarzyszenie Absolwentów Wydziału Prawa i Administracji Uniwersytetu Warszawskiego, Warszawa 2014</w:t>
            </w:r>
            <w:r w:rsidR="00C109F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12ED88E6" w14:textId="61431EE5" w:rsidR="00BD43D3" w:rsidRDefault="00BD43D3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J. Boć (red), 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Nauka administracji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, Kolonia Limited, Wrocław 2013</w:t>
            </w:r>
            <w:r w:rsidR="00C109F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3DA99654" w14:textId="67050E8E" w:rsidR="00BD43D3" w:rsidRPr="00CB4504" w:rsidRDefault="00BD43D3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Z. Dobrowolski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Administracja publiczna w Polsce. Zarządzanie. Zarys problematyki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>Instytut Spraw Publicznych UJ, Kraków 2011</w:t>
            </w:r>
            <w:r w:rsidR="00C109F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4F95AB0D" w14:textId="77777777" w:rsidR="00C109F1" w:rsidRPr="00AA0A8C" w:rsidRDefault="00C109F1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AA0A8C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A. Frączkiewicz-Wronka, M.</w:t>
            </w:r>
            <w:r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 xml:space="preserve"> </w:t>
            </w:r>
            <w:r w:rsidRPr="00AA0A8C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 xml:space="preserve">Ćwiklicki, </w:t>
            </w:r>
            <w:r w:rsidRPr="00AA0A8C">
              <w:rPr>
                <w:rFonts w:ascii="Corbel" w:hAnsi="Corbel" w:cs="Calibri,Bold"/>
                <w:b w:val="0"/>
                <w:i/>
                <w:iCs/>
                <w:smallCaps w:val="0"/>
                <w:color w:val="000000" w:themeColor="text1"/>
              </w:rPr>
              <w:t>Zarządzanie publiczne Perspektywa teorii i praktyki</w:t>
            </w:r>
            <w:r w:rsidRPr="00AA0A8C">
              <w:rPr>
                <w:rFonts w:ascii="Corbel" w:hAnsi="Corbel" w:cs="Arial"/>
                <w:b w:val="0"/>
                <w:smallCaps w:val="0"/>
                <w:color w:val="252525"/>
                <w:shd w:val="clear" w:color="auto" w:fill="FFFFFF"/>
              </w:rPr>
              <w:t xml:space="preserve">, Wydawnictwo Uniwersytetu Ekonomicznego w Katowicach, </w:t>
            </w:r>
            <w:r w:rsidRPr="00AA0A8C"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Katowice 2023</w:t>
            </w:r>
            <w:r>
              <w:rPr>
                <w:rFonts w:ascii="Corbel" w:hAnsi="Corbel" w:cs="Calibri,Bold"/>
                <w:b w:val="0"/>
                <w:smallCaps w:val="0"/>
                <w:color w:val="000000" w:themeColor="text1"/>
              </w:rPr>
              <w:t>.</w:t>
            </w:r>
          </w:p>
          <w:p w14:paraId="3BCFF980" w14:textId="77777777" w:rsidR="00C109F1" w:rsidRDefault="00C109F1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AA0A8C">
              <w:rPr>
                <w:rFonts w:ascii="Corbel" w:hAnsi="Corbel"/>
                <w:b w:val="0"/>
                <w:smallCaps w:val="0"/>
                <w:color w:val="000000" w:themeColor="text1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  <w:r w:rsidRPr="00AA0A8C">
              <w:rPr>
                <w:rFonts w:ascii="Corbel" w:hAnsi="Corbel"/>
                <w:b w:val="0"/>
                <w:smallCaps w:val="0"/>
                <w:color w:val="000000" w:themeColor="text1"/>
              </w:rPr>
              <w:t>Stec, 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  <w:r w:rsidRPr="00AA0A8C">
              <w:rPr>
                <w:rFonts w:ascii="Corbel" w:hAnsi="Corbel"/>
                <w:b w:val="0"/>
                <w:smallCaps w:val="0"/>
                <w:color w:val="000000" w:themeColor="text1"/>
              </w:rPr>
              <w:t>Małysa-Sulińska</w:t>
            </w:r>
            <w:r w:rsidRPr="4B3BB89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(red),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Podmiotowość samorządu terytorialnego a zakres jego zadań i kompetencji Warszawa: Wolters Kluwer, 2020.</w:t>
            </w:r>
          </w:p>
          <w:p w14:paraId="34A36CEE" w14:textId="6175A619" w:rsidR="00C109F1" w:rsidRPr="00C109F1" w:rsidRDefault="00C109F1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109F1">
              <w:rPr>
                <w:rFonts w:ascii="Corbel" w:hAnsi="Corbel"/>
                <w:b w:val="0"/>
                <w:smallCaps w:val="0"/>
                <w:color w:val="000000" w:themeColor="text1"/>
              </w:rPr>
              <w:t>A. Barczewska-Dziobek</w:t>
            </w:r>
            <w:r w:rsidRPr="4B3BB89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„Podmioty niepubliczne w sferze wykonywania zadań administracji lokalnej” w: Dziesięć lat reformy ustrojowej administracji publicznej w Polsce: ogólnopolska konferencja naukowa, Łańcut, 12-14 czerwca 2008 r. / </w:t>
            </w:r>
            <w:r w:rsidRPr="00C109F1">
              <w:rPr>
                <w:rFonts w:ascii="Corbel" w:hAnsi="Corbel"/>
                <w:b w:val="0"/>
                <w:smallCaps w:val="0"/>
                <w:color w:val="000000" w:themeColor="text1"/>
              </w:rPr>
              <w:t>pod red. Jerzego Parchomiuka, Bogusława Ulijasza, Emila Kruka, Wolters Kluwer Polska, 2009, s. 637-651.</w:t>
            </w:r>
          </w:p>
          <w:p w14:paraId="5722110C" w14:textId="4CB3FED0" w:rsidR="00BD43D3" w:rsidRPr="00C109F1" w:rsidRDefault="00C109F1" w:rsidP="00C109F1">
            <w:pPr>
              <w:pStyle w:val="Punktygwne"/>
              <w:numPr>
                <w:ilvl w:val="0"/>
                <w:numId w:val="4"/>
              </w:numPr>
              <w:spacing w:before="0" w:after="0"/>
              <w:ind w:left="342" w:hanging="283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Grosicka, L.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Grosicki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zadania terenowych organów administracji rządowej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Pułtusk-Warszawa 2014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2F80" w14:textId="77777777" w:rsidR="00FC34E6" w:rsidRDefault="00FC34E6" w:rsidP="00C16ABF">
      <w:pPr>
        <w:spacing w:after="0" w:line="240" w:lineRule="auto"/>
      </w:pPr>
      <w:r>
        <w:separator/>
      </w:r>
    </w:p>
  </w:endnote>
  <w:endnote w:type="continuationSeparator" w:id="0">
    <w:p w14:paraId="450EF7FC" w14:textId="77777777" w:rsidR="00FC34E6" w:rsidRDefault="00FC34E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8659C" w14:textId="77777777" w:rsidR="00FC34E6" w:rsidRDefault="00FC34E6" w:rsidP="00C16ABF">
      <w:pPr>
        <w:spacing w:after="0" w:line="240" w:lineRule="auto"/>
      </w:pPr>
      <w:r>
        <w:separator/>
      </w:r>
    </w:p>
  </w:footnote>
  <w:footnote w:type="continuationSeparator" w:id="0">
    <w:p w14:paraId="0D00E3CC" w14:textId="77777777" w:rsidR="00FC34E6" w:rsidRDefault="00FC34E6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31B4"/>
    <w:multiLevelType w:val="hybridMultilevel"/>
    <w:tmpl w:val="ECB0B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D439B4"/>
    <w:multiLevelType w:val="hybridMultilevel"/>
    <w:tmpl w:val="D0167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B5525"/>
    <w:multiLevelType w:val="hybridMultilevel"/>
    <w:tmpl w:val="376A65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48319">
    <w:abstractNumId w:val="1"/>
  </w:num>
  <w:num w:numId="2" w16cid:durableId="875697049">
    <w:abstractNumId w:val="0"/>
  </w:num>
  <w:num w:numId="3" w16cid:durableId="1575431307">
    <w:abstractNumId w:val="4"/>
  </w:num>
  <w:num w:numId="4" w16cid:durableId="1280840283">
    <w:abstractNumId w:val="2"/>
  </w:num>
  <w:num w:numId="5" w16cid:durableId="996803239">
    <w:abstractNumId w:val="5"/>
  </w:num>
  <w:num w:numId="6" w16cid:durableId="147267679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B0BEA"/>
    <w:rsid w:val="001D657B"/>
    <w:rsid w:val="001D7B54"/>
    <w:rsid w:val="001E0209"/>
    <w:rsid w:val="001F2CA2"/>
    <w:rsid w:val="0021313B"/>
    <w:rsid w:val="002144C0"/>
    <w:rsid w:val="0022477D"/>
    <w:rsid w:val="002278A9"/>
    <w:rsid w:val="002336F9"/>
    <w:rsid w:val="0024028F"/>
    <w:rsid w:val="00244ABC"/>
    <w:rsid w:val="00257741"/>
    <w:rsid w:val="00281FF2"/>
    <w:rsid w:val="002857DE"/>
    <w:rsid w:val="00291567"/>
    <w:rsid w:val="002940C1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D24B7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132F"/>
    <w:rsid w:val="008552A2"/>
    <w:rsid w:val="0085747A"/>
    <w:rsid w:val="008614D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233"/>
    <w:rsid w:val="00B75946"/>
    <w:rsid w:val="00B8056E"/>
    <w:rsid w:val="00B819C8"/>
    <w:rsid w:val="00B82308"/>
    <w:rsid w:val="00B90885"/>
    <w:rsid w:val="00BB520A"/>
    <w:rsid w:val="00BD3869"/>
    <w:rsid w:val="00BD43D3"/>
    <w:rsid w:val="00BD66E9"/>
    <w:rsid w:val="00BD6FF4"/>
    <w:rsid w:val="00BF2C41"/>
    <w:rsid w:val="00C058B4"/>
    <w:rsid w:val="00C05F44"/>
    <w:rsid w:val="00C06AAB"/>
    <w:rsid w:val="00C109F1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4E6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5</Pages>
  <Words>1309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Nowak</cp:lastModifiedBy>
  <cp:revision>6</cp:revision>
  <cp:lastPrinted>2019-02-06T12:12:00Z</cp:lastPrinted>
  <dcterms:created xsi:type="dcterms:W3CDTF">2025-05-29T10:49:00Z</dcterms:created>
  <dcterms:modified xsi:type="dcterms:W3CDTF">2025-12-10T11:11:00Z</dcterms:modified>
</cp:coreProperties>
</file>